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7344" w14:textId="4CB732B9" w:rsidR="00FF3A3D" w:rsidRDefault="00FF3A3D">
      <w:pPr>
        <w:rPr>
          <w:b/>
          <w:bCs/>
        </w:rPr>
      </w:pPr>
      <w:r>
        <w:rPr>
          <w:b/>
          <w:bCs/>
          <w:noProof/>
        </w:rPr>
        <w:drawing>
          <wp:inline distT="0" distB="0" distL="0" distR="0" wp14:anchorId="2B21C4D7" wp14:editId="567BD973">
            <wp:extent cx="2247900" cy="993699"/>
            <wp:effectExtent l="0" t="0" r="0" b="0"/>
            <wp:docPr id="49165717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7176" name="Picture 2" descr="A logo for a compan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93845" cy="1014009"/>
                    </a:xfrm>
                    <a:prstGeom prst="rect">
                      <a:avLst/>
                    </a:prstGeom>
                  </pic:spPr>
                </pic:pic>
              </a:graphicData>
            </a:graphic>
          </wp:inline>
        </w:drawing>
      </w:r>
    </w:p>
    <w:p w14:paraId="0A6891D3" w14:textId="7524EF5B" w:rsidR="00FF3A3D" w:rsidRDefault="00FF3A3D">
      <w:pPr>
        <w:rPr>
          <w:b/>
          <w:bCs/>
          <w:color w:val="0F4761" w:themeColor="accent1" w:themeShade="BF"/>
          <w:sz w:val="32"/>
          <w:szCs w:val="32"/>
        </w:rPr>
      </w:pPr>
      <w:r w:rsidRPr="00FF3A3D">
        <w:rPr>
          <w:b/>
          <w:bCs/>
          <w:color w:val="0F4761" w:themeColor="accent1" w:themeShade="BF"/>
          <w:sz w:val="32"/>
          <w:szCs w:val="32"/>
        </w:rPr>
        <w:t xml:space="preserve">Press pack </w:t>
      </w:r>
    </w:p>
    <w:p w14:paraId="6305BD0B" w14:textId="061F4A46" w:rsidR="00FF3A3D" w:rsidRDefault="00FF3A3D">
      <w:r w:rsidRPr="00FF3A3D">
        <w:rPr>
          <w:b/>
          <w:bCs/>
          <w:color w:val="0F4761" w:themeColor="accent1" w:themeShade="BF"/>
        </w:rPr>
        <w:t>Boiler plate</w:t>
      </w:r>
      <w:r w:rsidRPr="00FF3A3D">
        <w:rPr>
          <w:color w:val="0F4761" w:themeColor="accent1" w:themeShade="BF"/>
        </w:rPr>
        <w:t xml:space="preserve"> </w:t>
      </w:r>
      <w:r w:rsidRPr="00FF3A3D">
        <w:rPr>
          <w:color w:val="0F4761" w:themeColor="accent1" w:themeShade="BF"/>
        </w:rPr>
        <w:br/>
      </w:r>
      <w:r w:rsidRPr="00FF3A3D">
        <w:t>The World Sustainable Hospitality Alliance brings together engaged hospitality companies and the wider hospitality value chain, along with strategic partners, to address key challenges affecting the planet, people and places around the world. Through their strategic initiatives and global networks, they develop practical programmes and resources to create a prosperous and responsible hospitality sector that gives back to the destination more than it takes. Their members represent over 66,000 hotels spanning 300 brands – totalling over 8 million rooms – and include world-leading companies including Accor, Choice Hotels International, Hilton, IHG Hotels &amp; Resorts, Radisson Hotel Group, Marriott International, and Wyndham Hotels &amp; Resorts, as well as regional brands. Their network, which includes over 100 partners, also includes other parts of the hospitality value chain, including owners, investors, suppliers, and other partners to further drive joined up action on sustainability, and accelerate the industry on the path to Net Positive Hospitality.</w:t>
      </w:r>
    </w:p>
    <w:p w14:paraId="5516F59B" w14:textId="2FE9504E" w:rsidR="00FF3A3D" w:rsidRPr="00FF3A3D" w:rsidRDefault="00FF3A3D">
      <w:pPr>
        <w:rPr>
          <w:b/>
          <w:bCs/>
          <w:color w:val="0F4761" w:themeColor="accent1" w:themeShade="BF"/>
        </w:rPr>
      </w:pPr>
      <w:r w:rsidRPr="00FF3A3D">
        <w:rPr>
          <w:b/>
          <w:bCs/>
          <w:color w:val="0F4761" w:themeColor="accent1" w:themeShade="BF"/>
        </w:rPr>
        <w:t>About the World Sustainable Hospitality Alliance</w:t>
      </w:r>
    </w:p>
    <w:p w14:paraId="1C0318AB" w14:textId="56FA867B" w:rsidR="00FF3A3D" w:rsidRDefault="00FF3A3D">
      <w:r w:rsidRPr="00FF3A3D">
        <w:t xml:space="preserve">• The organisation was founded in 1992 by a consortium of chief executives from 10 global hotel companies </w:t>
      </w:r>
      <w:proofErr w:type="gramStart"/>
      <w:r w:rsidRPr="00FF3A3D">
        <w:t>as a result of</w:t>
      </w:r>
      <w:proofErr w:type="gramEnd"/>
      <w:r w:rsidRPr="00FF3A3D">
        <w:t xml:space="preserve"> the 1992 United Nations Conference on Environment and Development. The organisation was first known as International Hotels Environment Initiative (IHEI), a programme of International Business Leaders Forum (IBLF). </w:t>
      </w:r>
    </w:p>
    <w:p w14:paraId="25046A2B" w14:textId="77777777" w:rsidR="00FF3A3D" w:rsidRDefault="00FF3A3D">
      <w:r w:rsidRPr="00FF3A3D">
        <w:t xml:space="preserve">• Until 2020 we were known as International Tourism Partnership (ITP) – which included Youth Career Initiative (YCI) and Green Hotelier, which have now united to become the Sustainable Hospitality Alliance with a renewed vision of responsible hospitality for a better world. </w:t>
      </w:r>
    </w:p>
    <w:p w14:paraId="57D83AA2" w14:textId="1C4D7CA2" w:rsidR="00FF3A3D" w:rsidRDefault="00FF3A3D">
      <w:r w:rsidRPr="00FF3A3D">
        <w:t xml:space="preserve">• Please refer to us by our full name, </w:t>
      </w:r>
      <w:r>
        <w:t xml:space="preserve">World </w:t>
      </w:r>
      <w:r w:rsidRPr="00FF3A3D">
        <w:t xml:space="preserve">Sustainable Hospitality Alliance, as much as possible. In limited circumstances (and to avoid repetition) we may also be known as ‘the Alliance’. Please do not call us </w:t>
      </w:r>
      <w:r>
        <w:t>W</w:t>
      </w:r>
      <w:r w:rsidRPr="00FF3A3D">
        <w:t xml:space="preserve">SHA. </w:t>
      </w:r>
    </w:p>
    <w:p w14:paraId="4924D877" w14:textId="5C5A587A" w:rsidR="00FF3A3D" w:rsidRPr="00FF3A3D" w:rsidRDefault="00FF3A3D">
      <w:pPr>
        <w:rPr>
          <w:b/>
          <w:bCs/>
          <w:color w:val="0F4761" w:themeColor="accent1" w:themeShade="BF"/>
        </w:rPr>
      </w:pPr>
      <w:r w:rsidRPr="00FF3A3D">
        <w:rPr>
          <w:b/>
          <w:bCs/>
          <w:color w:val="0F4761" w:themeColor="accent1" w:themeShade="BF"/>
        </w:rPr>
        <w:t>Spokespe</w:t>
      </w:r>
      <w:r w:rsidR="007009A9">
        <w:rPr>
          <w:b/>
          <w:bCs/>
          <w:color w:val="0F4761" w:themeColor="accent1" w:themeShade="BF"/>
        </w:rPr>
        <w:t>rson</w:t>
      </w:r>
    </w:p>
    <w:p w14:paraId="6EAD045B" w14:textId="0526FE13" w:rsidR="00FF3A3D" w:rsidRDefault="00FF3A3D" w:rsidP="00FF3A3D">
      <w:pPr>
        <w:rPr>
          <w:b/>
          <w:bCs/>
        </w:rPr>
      </w:pPr>
      <w:r>
        <w:rPr>
          <w:b/>
          <w:bCs/>
          <w:noProof/>
        </w:rPr>
        <w:drawing>
          <wp:inline distT="0" distB="0" distL="0" distR="0" wp14:anchorId="43EDD154" wp14:editId="390A2D62">
            <wp:extent cx="1699728" cy="1701800"/>
            <wp:effectExtent l="0" t="0" r="0" b="0"/>
            <wp:docPr id="79102337"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2337" name="Picture 1" descr="A person in a sui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357" cy="1706435"/>
                    </a:xfrm>
                    <a:prstGeom prst="rect">
                      <a:avLst/>
                    </a:prstGeom>
                  </pic:spPr>
                </pic:pic>
              </a:graphicData>
            </a:graphic>
          </wp:inline>
        </w:drawing>
      </w:r>
    </w:p>
    <w:p w14:paraId="23E39CF4" w14:textId="58E545A1" w:rsidR="00FF3A3D" w:rsidRDefault="00FF3A3D" w:rsidP="00FF3A3D">
      <w:r w:rsidRPr="002055C0">
        <w:rPr>
          <w:b/>
          <w:bCs/>
          <w:color w:val="0F4761" w:themeColor="accent1" w:themeShade="BF"/>
        </w:rPr>
        <w:t xml:space="preserve">Glenn Mandziuk, </w:t>
      </w:r>
      <w:r w:rsidRPr="002055C0">
        <w:rPr>
          <w:b/>
          <w:bCs/>
          <w:color w:val="0F4761" w:themeColor="accent1" w:themeShade="BF"/>
        </w:rPr>
        <w:t xml:space="preserve">President and </w:t>
      </w:r>
      <w:r w:rsidRPr="002055C0">
        <w:rPr>
          <w:b/>
          <w:bCs/>
          <w:color w:val="0F4761" w:themeColor="accent1" w:themeShade="BF"/>
        </w:rPr>
        <w:t xml:space="preserve">Chief Executive Officer, </w:t>
      </w:r>
      <w:r w:rsidRPr="002055C0">
        <w:rPr>
          <w:b/>
          <w:bCs/>
          <w:color w:val="0F4761" w:themeColor="accent1" w:themeShade="BF"/>
        </w:rPr>
        <w:t xml:space="preserve">World </w:t>
      </w:r>
      <w:r w:rsidRPr="002055C0">
        <w:rPr>
          <w:b/>
          <w:bCs/>
          <w:color w:val="0F4761" w:themeColor="accent1" w:themeShade="BF"/>
        </w:rPr>
        <w:t>Sustainable Hospitality Alliance</w:t>
      </w:r>
      <w:r>
        <w:t xml:space="preserve">, </w:t>
      </w:r>
      <w:r w:rsidRPr="00FF3A3D">
        <w:t xml:space="preserve">is an internationally recognised and award-winning chief executive whose 30-year </w:t>
      </w:r>
      <w:r w:rsidRPr="00FF3A3D">
        <w:lastRenderedPageBreak/>
        <w:t>career spans tourism, hospitality, and economic development across the corporate, charitable, and not-for-profit sectors. A visionary leader and transformational strategist, Glenn has dedicated his life to advancing sustainability, equity, and inclusivity—turning industries and communities into global exemplars of responsible growth. As Chief Executive Officer of the World Sustainable Hospitality Alliance, he leads the world’s most influential hospitality coalition, representing over 66,000 hotels and 8 million rooms, uniting CEOs, governments, investors, and NGOs to accelerate the transition to Net Positive Hospitality. Renowned for building high-performing organisations and forging powerful partnerships, Glenn has steered landmark initiatives that have reshaped global standards in carbon and water measurement, circularity, employability, and destination stewardship. His leadership has secured prestigious honours, including United Nations QUEST accreditation, Biosphere GOLD Certification, and recognition among the </w:t>
      </w:r>
      <w:r w:rsidRPr="00FF3A3D">
        <w:rPr>
          <w:i/>
          <w:iCs/>
        </w:rPr>
        <w:t>Top 100 Most Inspirational People in Global Travel and Hospitality</w:t>
      </w:r>
      <w:r w:rsidRPr="00FF3A3D">
        <w:t>. Before his current role, Glenn served as President and CEO of the Thompson Okanagan Tourism Association, where he delivered a transformative 10-year strategy that became a United Nations-recognised model of sustainable destination management, advancing Indigenous relations, accessibility, and regional prosperity. Equally at home in boardrooms, classrooms, and community halls, he is a sought-after keynote speaker who has inspired audiences on six continents, from UN Climate Conferences to the Future Hospitality Summit, sharing his conviction that business must be a force for good. Approachable, entrepreneurial, and deeply collaborative, Glenn has consistently demonstrated that strategic vision, when paired with humanity and courage, can leave lasting legacies for both people and places. </w:t>
      </w:r>
    </w:p>
    <w:p w14:paraId="2E90ADB7" w14:textId="77777777" w:rsidR="007009A9" w:rsidRPr="007009A9" w:rsidRDefault="007009A9" w:rsidP="007009A9">
      <w:pPr>
        <w:rPr>
          <w:b/>
          <w:bCs/>
          <w:color w:val="0F4761" w:themeColor="accent1" w:themeShade="BF"/>
        </w:rPr>
      </w:pPr>
      <w:r w:rsidRPr="007009A9">
        <w:rPr>
          <w:b/>
          <w:bCs/>
          <w:color w:val="0F4761" w:themeColor="accent1" w:themeShade="BF"/>
        </w:rPr>
        <w:t>Contact</w:t>
      </w:r>
    </w:p>
    <w:p w14:paraId="5E231D5E" w14:textId="5B652E41" w:rsidR="007009A9" w:rsidRPr="007009A9" w:rsidRDefault="007009A9" w:rsidP="007009A9">
      <w:r w:rsidRPr="00FF3A3D">
        <w:t xml:space="preserve">For </w:t>
      </w:r>
      <w:r>
        <w:t xml:space="preserve">any questions or </w:t>
      </w:r>
      <w:r w:rsidRPr="00FF3A3D">
        <w:t>further details</w:t>
      </w:r>
      <w:r>
        <w:t xml:space="preserve">, or if you’d like </w:t>
      </w:r>
      <w:r w:rsidRPr="00FF3A3D">
        <w:t xml:space="preserve">to request any interviews, please contact </w:t>
      </w:r>
      <w:r>
        <w:t xml:space="preserve">our press office: </w:t>
      </w:r>
      <w:hyperlink r:id="rId6" w:history="1">
        <w:r w:rsidRPr="001E4A33">
          <w:rPr>
            <w:rStyle w:val="Hyperlink"/>
          </w:rPr>
          <w:t>press@sustainablehospitalityalliance.org</w:t>
        </w:r>
      </w:hyperlink>
      <w:r>
        <w:t xml:space="preserve"> </w:t>
      </w:r>
      <w:r w:rsidRPr="00FF3A3D">
        <w:t xml:space="preserve"> </w:t>
      </w:r>
    </w:p>
    <w:p w14:paraId="4E99BF9A" w14:textId="77777777" w:rsidR="002055C0" w:rsidRDefault="002055C0" w:rsidP="00FF3A3D"/>
    <w:p w14:paraId="06D359B3" w14:textId="77777777" w:rsidR="00FF3A3D" w:rsidRPr="00FF3A3D" w:rsidRDefault="00FF3A3D" w:rsidP="00FF3A3D"/>
    <w:p w14:paraId="6E090060" w14:textId="77777777" w:rsidR="00FF3A3D" w:rsidRPr="00FF3A3D" w:rsidRDefault="00FF3A3D" w:rsidP="00FF3A3D">
      <w:r w:rsidRPr="00FF3A3D">
        <w:t> </w:t>
      </w:r>
    </w:p>
    <w:p w14:paraId="7F50FDA4" w14:textId="77777777" w:rsidR="00FF3A3D" w:rsidRDefault="00FF3A3D"/>
    <w:p w14:paraId="01F65AA0" w14:textId="2DA91CE1" w:rsidR="0056166D" w:rsidRDefault="0056166D"/>
    <w:sectPr w:rsidR="00561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3D"/>
    <w:rsid w:val="002055C0"/>
    <w:rsid w:val="0056166D"/>
    <w:rsid w:val="007009A9"/>
    <w:rsid w:val="008D676A"/>
    <w:rsid w:val="00CC1624"/>
    <w:rsid w:val="00DA1155"/>
    <w:rsid w:val="00F7660F"/>
    <w:rsid w:val="00FF3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C5E8"/>
  <w15:chartTrackingRefBased/>
  <w15:docId w15:val="{0125C08C-3B31-4AA7-B56D-6363C560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A3D"/>
    <w:rPr>
      <w:rFonts w:eastAsiaTheme="majorEastAsia" w:cstheme="majorBidi"/>
      <w:color w:val="272727" w:themeColor="text1" w:themeTint="D8"/>
    </w:rPr>
  </w:style>
  <w:style w:type="paragraph" w:styleId="Title">
    <w:name w:val="Title"/>
    <w:basedOn w:val="Normal"/>
    <w:next w:val="Normal"/>
    <w:link w:val="TitleChar"/>
    <w:uiPriority w:val="10"/>
    <w:qFormat/>
    <w:rsid w:val="00FF3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A3D"/>
    <w:pPr>
      <w:spacing w:before="160"/>
      <w:jc w:val="center"/>
    </w:pPr>
    <w:rPr>
      <w:i/>
      <w:iCs/>
      <w:color w:val="404040" w:themeColor="text1" w:themeTint="BF"/>
    </w:rPr>
  </w:style>
  <w:style w:type="character" w:customStyle="1" w:styleId="QuoteChar">
    <w:name w:val="Quote Char"/>
    <w:basedOn w:val="DefaultParagraphFont"/>
    <w:link w:val="Quote"/>
    <w:uiPriority w:val="29"/>
    <w:rsid w:val="00FF3A3D"/>
    <w:rPr>
      <w:i/>
      <w:iCs/>
      <w:color w:val="404040" w:themeColor="text1" w:themeTint="BF"/>
    </w:rPr>
  </w:style>
  <w:style w:type="paragraph" w:styleId="ListParagraph">
    <w:name w:val="List Paragraph"/>
    <w:basedOn w:val="Normal"/>
    <w:uiPriority w:val="34"/>
    <w:qFormat/>
    <w:rsid w:val="00FF3A3D"/>
    <w:pPr>
      <w:ind w:left="720"/>
      <w:contextualSpacing/>
    </w:pPr>
  </w:style>
  <w:style w:type="character" w:styleId="IntenseEmphasis">
    <w:name w:val="Intense Emphasis"/>
    <w:basedOn w:val="DefaultParagraphFont"/>
    <w:uiPriority w:val="21"/>
    <w:qFormat/>
    <w:rsid w:val="00FF3A3D"/>
    <w:rPr>
      <w:i/>
      <w:iCs/>
      <w:color w:val="0F4761" w:themeColor="accent1" w:themeShade="BF"/>
    </w:rPr>
  </w:style>
  <w:style w:type="paragraph" w:styleId="IntenseQuote">
    <w:name w:val="Intense Quote"/>
    <w:basedOn w:val="Normal"/>
    <w:next w:val="Normal"/>
    <w:link w:val="IntenseQuoteChar"/>
    <w:uiPriority w:val="30"/>
    <w:qFormat/>
    <w:rsid w:val="00FF3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A3D"/>
    <w:rPr>
      <w:i/>
      <w:iCs/>
      <w:color w:val="0F4761" w:themeColor="accent1" w:themeShade="BF"/>
    </w:rPr>
  </w:style>
  <w:style w:type="character" w:styleId="IntenseReference">
    <w:name w:val="Intense Reference"/>
    <w:basedOn w:val="DefaultParagraphFont"/>
    <w:uiPriority w:val="32"/>
    <w:qFormat/>
    <w:rsid w:val="00FF3A3D"/>
    <w:rPr>
      <w:b/>
      <w:bCs/>
      <w:smallCaps/>
      <w:color w:val="0F4761" w:themeColor="accent1" w:themeShade="BF"/>
      <w:spacing w:val="5"/>
    </w:rPr>
  </w:style>
  <w:style w:type="character" w:styleId="Hyperlink">
    <w:name w:val="Hyperlink"/>
    <w:basedOn w:val="DefaultParagraphFont"/>
    <w:uiPriority w:val="99"/>
    <w:unhideWhenUsed/>
    <w:rsid w:val="00FF3A3D"/>
    <w:rPr>
      <w:color w:val="467886" w:themeColor="hyperlink"/>
      <w:u w:val="single"/>
    </w:rPr>
  </w:style>
  <w:style w:type="character" w:styleId="UnresolvedMention">
    <w:name w:val="Unresolved Mention"/>
    <w:basedOn w:val="DefaultParagraphFont"/>
    <w:uiPriority w:val="99"/>
    <w:semiHidden/>
    <w:unhideWhenUsed/>
    <w:rsid w:val="00FF3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sustainablehospitalityalliance.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Smith</dc:creator>
  <cp:keywords/>
  <dc:description/>
  <cp:lastModifiedBy>Rebecca Smith</cp:lastModifiedBy>
  <cp:revision>1</cp:revision>
  <dcterms:created xsi:type="dcterms:W3CDTF">2026-01-06T10:25:00Z</dcterms:created>
  <dcterms:modified xsi:type="dcterms:W3CDTF">2026-01-06T11:49:00Z</dcterms:modified>
</cp:coreProperties>
</file>